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4" w:rsidRDefault="00A53994" w:rsidP="00A53994">
      <w:pPr>
        <w:pStyle w:val="ConsPlusNormal"/>
        <w:spacing w:before="220"/>
        <w:ind w:firstLine="540"/>
        <w:jc w:val="both"/>
      </w:pPr>
      <w:r>
        <w:t>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:rsidR="00A53994" w:rsidRDefault="00A53994" w:rsidP="00A53994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A53994" w:rsidRDefault="00A53994" w:rsidP="00A53994">
      <w:pPr>
        <w:pStyle w:val="ConsPlusNormal"/>
        <w:jc w:val="both"/>
      </w:pPr>
      <w:r>
        <w:t xml:space="preserve">(п. 1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06.06.2019 N 122-ФЗ)</w:t>
      </w:r>
    </w:p>
    <w:p w:rsidR="00A53994" w:rsidRDefault="00A53994" w:rsidP="00A53994">
      <w:pPr>
        <w:pStyle w:val="ConsPlusNormal"/>
        <w:spacing w:before="220"/>
        <w:ind w:firstLine="540"/>
        <w:jc w:val="both"/>
      </w:pPr>
      <w:r>
        <w:t>2) свидетельство о регистрации транспортного средства или паспорт транспортного средства либо иной документ, идентифицирующий транспортное средство (для городского наземного электрического транспорта).</w:t>
      </w:r>
    </w:p>
    <w:p w:rsidR="00A53994" w:rsidRDefault="00A53994" w:rsidP="00A5399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06.06.2019 N 122-ФЗ)</w:t>
      </w:r>
    </w:p>
    <w:p w:rsidR="008436AA" w:rsidRDefault="008436AA"/>
    <w:sectPr w:rsidR="008436AA" w:rsidSect="0084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3994"/>
    <w:rsid w:val="008436AA"/>
    <w:rsid w:val="00A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C592DF4A3F31B58059B40F0A4B583D6CFE9EBAFEBE6A5046468CBDACA65030A443407B2069FA7EAB8559C7BE5DF3G8cEG" TargetMode="External"/><Relationship Id="rId4" Type="http://schemas.openxmlformats.org/officeDocument/2006/relationships/hyperlink" Target="consultantplus://offline/ref=E241AE207EF27085E061C592DF4A3F31B58059B40F0A4B583D6CFE9EBAFEBE6A5046468CBDACA65032A443407B2069FA7EAB8559C7BE5DF3G8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2021-07-02T07:52:00Z</dcterms:created>
  <dcterms:modified xsi:type="dcterms:W3CDTF">2021-07-02T07:52:00Z</dcterms:modified>
</cp:coreProperties>
</file>